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FF6" w:rsidRPr="00010460" w:rsidRDefault="00B21FF6" w:rsidP="00B21FF6">
      <w:pPr>
        <w:jc w:val="both"/>
        <w:rPr>
          <w:rFonts w:ascii="Sylfaen" w:hAnsi="Sylfaen"/>
          <w:b/>
          <w:sz w:val="24"/>
          <w:szCs w:val="24"/>
        </w:rPr>
      </w:pPr>
      <w:r w:rsidRPr="00010460">
        <w:rPr>
          <w:rFonts w:ascii="Sylfaen" w:hAnsi="Sylfaen"/>
          <w:b/>
          <w:sz w:val="24"/>
          <w:szCs w:val="24"/>
        </w:rPr>
        <w:t xml:space="preserve">Trgovački sud u </w:t>
      </w:r>
      <w:r>
        <w:rPr>
          <w:rFonts w:ascii="Sylfaen" w:hAnsi="Sylfaen"/>
          <w:b/>
          <w:sz w:val="24"/>
          <w:szCs w:val="24"/>
        </w:rPr>
        <w:t>Rijeci</w:t>
      </w:r>
    </w:p>
    <w:p w:rsidR="00B21FF6" w:rsidRPr="00010460" w:rsidRDefault="00B21FF6" w:rsidP="00B21FF6">
      <w:pPr>
        <w:jc w:val="both"/>
        <w:rPr>
          <w:rFonts w:ascii="Sylfaen" w:hAnsi="Sylfaen"/>
          <w:b/>
          <w:sz w:val="24"/>
          <w:szCs w:val="24"/>
          <w:lang w:val="pl-PL"/>
        </w:rPr>
      </w:pPr>
      <w:r w:rsidRPr="00010460">
        <w:rPr>
          <w:rFonts w:ascii="Sylfaen" w:hAnsi="Sylfaen"/>
          <w:b/>
          <w:sz w:val="24"/>
          <w:szCs w:val="24"/>
          <w:lang w:val="pl-PL"/>
        </w:rPr>
        <w:t>Poslovni broj spisa: St-2</w:t>
      </w:r>
      <w:r>
        <w:rPr>
          <w:rFonts w:ascii="Sylfaen" w:hAnsi="Sylfaen"/>
          <w:b/>
          <w:sz w:val="24"/>
          <w:szCs w:val="24"/>
          <w:lang w:val="pl-PL"/>
        </w:rPr>
        <w:t>16</w:t>
      </w:r>
      <w:r w:rsidRPr="00010460">
        <w:rPr>
          <w:rFonts w:ascii="Sylfaen" w:hAnsi="Sylfaen"/>
          <w:b/>
          <w:sz w:val="24"/>
          <w:szCs w:val="24"/>
          <w:lang w:val="pl-PL"/>
        </w:rPr>
        <w:t>/</w:t>
      </w:r>
      <w:r>
        <w:rPr>
          <w:rFonts w:ascii="Sylfaen" w:hAnsi="Sylfaen"/>
          <w:b/>
          <w:sz w:val="24"/>
          <w:szCs w:val="24"/>
          <w:lang w:val="pl-PL"/>
        </w:rPr>
        <w:t>20</w:t>
      </w:r>
      <w:r w:rsidRPr="00010460">
        <w:rPr>
          <w:rFonts w:ascii="Sylfaen" w:hAnsi="Sylfaen"/>
          <w:b/>
          <w:sz w:val="24"/>
          <w:szCs w:val="24"/>
          <w:lang w:val="pl-PL"/>
        </w:rPr>
        <w:t>23</w:t>
      </w:r>
    </w:p>
    <w:p w:rsidR="00B21FF6" w:rsidRPr="00010460" w:rsidRDefault="00B21FF6" w:rsidP="00B21FF6">
      <w:pPr>
        <w:jc w:val="both"/>
        <w:rPr>
          <w:rFonts w:ascii="Sylfaen" w:hAnsi="Sylfaen"/>
          <w:b/>
          <w:sz w:val="24"/>
          <w:szCs w:val="24"/>
          <w:lang w:val="pl-PL"/>
        </w:rPr>
      </w:pPr>
      <w:r w:rsidRPr="005F656F">
        <w:rPr>
          <w:rFonts w:ascii="Sylfaen" w:hAnsi="Sylfaen"/>
          <w:b/>
          <w:bCs/>
          <w:sz w:val="24"/>
          <w:szCs w:val="24"/>
        </w:rPr>
        <w:t>MARAGENT d.o.o.</w:t>
      </w:r>
      <w:r>
        <w:rPr>
          <w:rFonts w:ascii="Sylfaen" w:hAnsi="Sylfaen"/>
          <w:b/>
          <w:bCs/>
          <w:sz w:val="24"/>
          <w:szCs w:val="24"/>
        </w:rPr>
        <w:t xml:space="preserve"> u stečaju</w:t>
      </w:r>
      <w:r w:rsidRPr="005F656F">
        <w:rPr>
          <w:rFonts w:ascii="Sylfaen" w:hAnsi="Sylfaen"/>
          <w:sz w:val="24"/>
          <w:szCs w:val="24"/>
        </w:rPr>
        <w:t xml:space="preserve">, </w:t>
      </w:r>
      <w:r w:rsidRPr="005F656F">
        <w:rPr>
          <w:rFonts w:ascii="Sylfaen" w:hAnsi="Sylfaen"/>
          <w:b/>
          <w:sz w:val="24"/>
          <w:szCs w:val="24"/>
        </w:rPr>
        <w:t>Rijeka, Pod Kaštelom 9, OIB: 39685939890</w:t>
      </w:r>
      <w:r w:rsidRPr="00010460">
        <w:rPr>
          <w:rFonts w:ascii="Sylfaen" w:hAnsi="Sylfaen"/>
          <w:sz w:val="24"/>
          <w:szCs w:val="24"/>
        </w:rPr>
        <w:t>,</w:t>
      </w:r>
      <w:r w:rsidRPr="00010460">
        <w:rPr>
          <w:rFonts w:ascii="Sylfaen" w:hAnsi="Sylfaen"/>
          <w:b/>
          <w:sz w:val="24"/>
          <w:szCs w:val="24"/>
          <w:lang w:val="pl-PL"/>
        </w:rPr>
        <w:t xml:space="preserve"> zastupano po stečajnom upravitelju Jurica Tončić iz Zagreba, Ignjata Đorđića 19, OIB: 44669013271</w:t>
      </w:r>
    </w:p>
    <w:p w:rsidR="00AD3302" w:rsidRDefault="00AD3302" w:rsidP="00EE1DBE">
      <w:pPr>
        <w:pStyle w:val="NoSpacing"/>
        <w:rPr>
          <w:rFonts w:ascii="Sylfaen" w:hAnsi="Sylfaen"/>
          <w:sz w:val="24"/>
          <w:szCs w:val="24"/>
        </w:rPr>
      </w:pPr>
    </w:p>
    <w:p w:rsidR="00104506" w:rsidRPr="006C59C5" w:rsidRDefault="00104506" w:rsidP="00EE1DBE">
      <w:pPr>
        <w:pStyle w:val="NoSpacing"/>
        <w:rPr>
          <w:rFonts w:ascii="Sylfaen" w:hAnsi="Sylfaen"/>
          <w:sz w:val="24"/>
          <w:szCs w:val="24"/>
        </w:rPr>
      </w:pPr>
    </w:p>
    <w:p w:rsidR="00FB5199" w:rsidRDefault="00FB5199" w:rsidP="00812DFD">
      <w:pPr>
        <w:pStyle w:val="NoSpacing"/>
        <w:jc w:val="center"/>
        <w:rPr>
          <w:rFonts w:ascii="Sylfaen" w:hAnsi="Sylfaen"/>
          <w:b/>
          <w:sz w:val="24"/>
          <w:szCs w:val="24"/>
        </w:rPr>
      </w:pPr>
      <w:r w:rsidRPr="00F0264C">
        <w:rPr>
          <w:rFonts w:ascii="Sylfaen" w:hAnsi="Sylfaen"/>
          <w:b/>
          <w:sz w:val="24"/>
          <w:szCs w:val="24"/>
        </w:rPr>
        <w:t xml:space="preserve">POPIS IMOVINE I OBVEZA </w:t>
      </w:r>
    </w:p>
    <w:p w:rsidR="00812DFD" w:rsidRPr="00812DFD" w:rsidRDefault="00812DFD" w:rsidP="00812DFD">
      <w:pPr>
        <w:pStyle w:val="NoSpacing"/>
        <w:jc w:val="center"/>
        <w:rPr>
          <w:rFonts w:ascii="Sylfaen" w:hAnsi="Sylfaen"/>
          <w:b/>
          <w:sz w:val="24"/>
          <w:szCs w:val="24"/>
        </w:rPr>
      </w:pPr>
    </w:p>
    <w:p w:rsidR="00FB5199" w:rsidRPr="00177E52" w:rsidRDefault="00FB5199" w:rsidP="00FB5199">
      <w:pPr>
        <w:pStyle w:val="NoSpacing"/>
        <w:numPr>
          <w:ilvl w:val="0"/>
          <w:numId w:val="15"/>
        </w:numPr>
        <w:jc w:val="both"/>
        <w:rPr>
          <w:rFonts w:ascii="Sylfaen" w:hAnsi="Sylfaen"/>
          <w:b/>
          <w:sz w:val="24"/>
          <w:szCs w:val="24"/>
        </w:rPr>
      </w:pPr>
      <w:r w:rsidRPr="00177E52">
        <w:rPr>
          <w:rFonts w:ascii="Sylfaen" w:hAnsi="Sylfaen"/>
          <w:b/>
          <w:sz w:val="24"/>
          <w:szCs w:val="24"/>
        </w:rPr>
        <w:t>IMOVINA</w:t>
      </w:r>
    </w:p>
    <w:p w:rsidR="00F0264C" w:rsidRDefault="00F0264C" w:rsidP="00F0264C">
      <w:pPr>
        <w:pStyle w:val="NoSpacing"/>
        <w:ind w:left="1080"/>
        <w:jc w:val="both"/>
        <w:rPr>
          <w:rFonts w:ascii="Sylfaen" w:hAnsi="Sylfaen"/>
          <w:sz w:val="24"/>
          <w:szCs w:val="24"/>
        </w:rPr>
      </w:pPr>
    </w:p>
    <w:p w:rsidR="00FB5199" w:rsidRPr="00FB5199" w:rsidRDefault="00FB5199" w:rsidP="00FB5199">
      <w:pPr>
        <w:pStyle w:val="NoSpacing"/>
        <w:ind w:left="360"/>
        <w:jc w:val="both"/>
        <w:rPr>
          <w:rFonts w:ascii="Sylfaen" w:hAnsi="Sylfaen"/>
          <w:sz w:val="24"/>
          <w:szCs w:val="24"/>
          <w:u w:val="single"/>
        </w:rPr>
      </w:pPr>
      <w:r w:rsidRPr="00FB5199">
        <w:rPr>
          <w:rFonts w:ascii="Sylfaen" w:hAnsi="Sylfaen"/>
          <w:sz w:val="24"/>
          <w:szCs w:val="24"/>
          <w:u w:val="single"/>
        </w:rPr>
        <w:t xml:space="preserve">Nekretnine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49"/>
        <w:gridCol w:w="4864"/>
        <w:gridCol w:w="3217"/>
      </w:tblGrid>
      <w:tr w:rsidR="00FB5199" w:rsidTr="00104506">
        <w:trPr>
          <w:jc w:val="center"/>
        </w:trPr>
        <w:tc>
          <w:tcPr>
            <w:tcW w:w="948" w:type="dxa"/>
            <w:shd w:val="clear" w:color="auto" w:fill="EEECE1" w:themeFill="background2"/>
          </w:tcPr>
          <w:p w:rsidR="00FB5199" w:rsidRPr="00177E52" w:rsidRDefault="00FB5199" w:rsidP="00FB5199">
            <w:pPr>
              <w:pStyle w:val="NoSpacing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177E52">
              <w:rPr>
                <w:rFonts w:ascii="Sylfaen" w:hAnsi="Sylfaen"/>
                <w:b/>
                <w:sz w:val="24"/>
                <w:szCs w:val="24"/>
              </w:rPr>
              <w:t>Red.br.</w:t>
            </w:r>
          </w:p>
        </w:tc>
        <w:tc>
          <w:tcPr>
            <w:tcW w:w="4864" w:type="dxa"/>
            <w:shd w:val="clear" w:color="auto" w:fill="EEECE1" w:themeFill="background2"/>
          </w:tcPr>
          <w:p w:rsidR="00FB5199" w:rsidRPr="00177E52" w:rsidRDefault="00FB5199" w:rsidP="00FB5199">
            <w:pPr>
              <w:pStyle w:val="NoSpacing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177E52">
              <w:rPr>
                <w:rFonts w:ascii="Sylfaen" w:hAnsi="Sylfaen"/>
                <w:b/>
                <w:sz w:val="24"/>
                <w:szCs w:val="24"/>
              </w:rPr>
              <w:t>Opis imovine</w:t>
            </w:r>
          </w:p>
        </w:tc>
        <w:tc>
          <w:tcPr>
            <w:tcW w:w="3217" w:type="dxa"/>
            <w:shd w:val="clear" w:color="auto" w:fill="EEECE1" w:themeFill="background2"/>
          </w:tcPr>
          <w:p w:rsidR="00FB5199" w:rsidRPr="00177E52" w:rsidRDefault="00FB5199" w:rsidP="00FB5199">
            <w:pPr>
              <w:pStyle w:val="NoSpacing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177E52">
              <w:rPr>
                <w:rFonts w:ascii="Sylfaen" w:hAnsi="Sylfaen"/>
                <w:b/>
                <w:sz w:val="24"/>
                <w:szCs w:val="24"/>
              </w:rPr>
              <w:t>Procijenjena vrijednost</w:t>
            </w:r>
          </w:p>
        </w:tc>
      </w:tr>
      <w:tr w:rsidR="00FB5199" w:rsidTr="004A4CE9">
        <w:trPr>
          <w:jc w:val="center"/>
        </w:trPr>
        <w:tc>
          <w:tcPr>
            <w:tcW w:w="948" w:type="dxa"/>
            <w:vAlign w:val="center"/>
          </w:tcPr>
          <w:p w:rsidR="00FB5199" w:rsidRDefault="00FB5199" w:rsidP="00FB5199">
            <w:pPr>
              <w:pStyle w:val="NoSpacing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4864" w:type="dxa"/>
          </w:tcPr>
          <w:p w:rsidR="00FB5199" w:rsidRPr="00F0264C" w:rsidRDefault="00177E52" w:rsidP="00FB5199">
            <w:pPr>
              <w:pStyle w:val="NoSpacing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Nema</w:t>
            </w:r>
          </w:p>
        </w:tc>
        <w:tc>
          <w:tcPr>
            <w:tcW w:w="3217" w:type="dxa"/>
            <w:vAlign w:val="center"/>
          </w:tcPr>
          <w:p w:rsidR="00FB5199" w:rsidRPr="00F0264C" w:rsidRDefault="00FB5199" w:rsidP="00FB5199">
            <w:pPr>
              <w:pStyle w:val="NoSpacing"/>
              <w:jc w:val="both"/>
              <w:rPr>
                <w:rFonts w:ascii="Sylfaen" w:hAnsi="Sylfaen"/>
              </w:rPr>
            </w:pPr>
          </w:p>
        </w:tc>
      </w:tr>
    </w:tbl>
    <w:p w:rsidR="00F0264C" w:rsidRDefault="00F0264C" w:rsidP="00F0264C">
      <w:pPr>
        <w:pStyle w:val="NoSpacing"/>
        <w:jc w:val="both"/>
        <w:rPr>
          <w:rFonts w:ascii="Sylfaen" w:hAnsi="Sylfaen"/>
          <w:sz w:val="24"/>
          <w:szCs w:val="24"/>
        </w:rPr>
      </w:pPr>
    </w:p>
    <w:p w:rsidR="00177E52" w:rsidRDefault="00177E52" w:rsidP="00F0264C">
      <w:pPr>
        <w:pStyle w:val="NoSpacing"/>
        <w:jc w:val="both"/>
        <w:rPr>
          <w:rFonts w:ascii="Sylfaen" w:hAnsi="Sylfaen"/>
          <w:sz w:val="24"/>
          <w:szCs w:val="24"/>
        </w:rPr>
      </w:pPr>
    </w:p>
    <w:p w:rsidR="00374D1B" w:rsidRDefault="00374D1B" w:rsidP="00FB5199">
      <w:pPr>
        <w:pStyle w:val="NoSpacing"/>
        <w:ind w:left="360"/>
        <w:jc w:val="both"/>
        <w:rPr>
          <w:rFonts w:ascii="Sylfaen" w:hAnsi="Sylfaen"/>
          <w:sz w:val="24"/>
          <w:szCs w:val="24"/>
          <w:u w:val="single"/>
        </w:rPr>
      </w:pPr>
      <w:r w:rsidRPr="00374D1B">
        <w:rPr>
          <w:rFonts w:ascii="Sylfaen" w:hAnsi="Sylfaen"/>
          <w:sz w:val="24"/>
          <w:szCs w:val="24"/>
          <w:u w:val="single"/>
        </w:rPr>
        <w:t>Pokretnine</w:t>
      </w:r>
    </w:p>
    <w:p w:rsidR="00374D1B" w:rsidRPr="00374D1B" w:rsidRDefault="00374D1B" w:rsidP="00374D1B">
      <w:pPr>
        <w:pStyle w:val="NoSpacing"/>
        <w:numPr>
          <w:ilvl w:val="0"/>
          <w:numId w:val="16"/>
        </w:numPr>
        <w:jc w:val="both"/>
        <w:rPr>
          <w:rFonts w:ascii="Sylfaen" w:hAnsi="Sylfaen"/>
          <w:sz w:val="24"/>
          <w:szCs w:val="24"/>
        </w:rPr>
      </w:pPr>
      <w:r w:rsidRPr="00374D1B">
        <w:rPr>
          <w:rFonts w:ascii="Sylfaen" w:hAnsi="Sylfaen"/>
          <w:sz w:val="24"/>
          <w:szCs w:val="24"/>
        </w:rPr>
        <w:t>Motorna vozila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5"/>
        <w:gridCol w:w="4864"/>
        <w:gridCol w:w="2967"/>
      </w:tblGrid>
      <w:tr w:rsidR="00374D1B" w:rsidTr="00104506">
        <w:trPr>
          <w:jc w:val="center"/>
        </w:trPr>
        <w:tc>
          <w:tcPr>
            <w:tcW w:w="1095" w:type="dxa"/>
            <w:shd w:val="clear" w:color="auto" w:fill="EEECE1" w:themeFill="background2"/>
          </w:tcPr>
          <w:p w:rsidR="00374D1B" w:rsidRPr="00177E52" w:rsidRDefault="00374D1B" w:rsidP="003422D6">
            <w:pPr>
              <w:pStyle w:val="NoSpacing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177E52">
              <w:rPr>
                <w:rFonts w:ascii="Sylfaen" w:hAnsi="Sylfaen"/>
                <w:b/>
                <w:sz w:val="24"/>
                <w:szCs w:val="24"/>
              </w:rPr>
              <w:t>Red.br.</w:t>
            </w:r>
          </w:p>
        </w:tc>
        <w:tc>
          <w:tcPr>
            <w:tcW w:w="4864" w:type="dxa"/>
            <w:shd w:val="clear" w:color="auto" w:fill="EEECE1" w:themeFill="background2"/>
          </w:tcPr>
          <w:p w:rsidR="00374D1B" w:rsidRPr="00177E52" w:rsidRDefault="00374D1B" w:rsidP="003422D6">
            <w:pPr>
              <w:pStyle w:val="NoSpacing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177E52">
              <w:rPr>
                <w:rFonts w:ascii="Sylfaen" w:hAnsi="Sylfaen"/>
                <w:b/>
                <w:sz w:val="24"/>
                <w:szCs w:val="24"/>
              </w:rPr>
              <w:t>Opis imovine</w:t>
            </w:r>
          </w:p>
        </w:tc>
        <w:tc>
          <w:tcPr>
            <w:tcW w:w="2967" w:type="dxa"/>
            <w:shd w:val="clear" w:color="auto" w:fill="EEECE1" w:themeFill="background2"/>
          </w:tcPr>
          <w:p w:rsidR="00374D1B" w:rsidRPr="00177E52" w:rsidRDefault="00374D1B" w:rsidP="003422D6">
            <w:pPr>
              <w:pStyle w:val="NoSpacing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177E52">
              <w:rPr>
                <w:rFonts w:ascii="Sylfaen" w:hAnsi="Sylfaen"/>
                <w:b/>
                <w:sz w:val="24"/>
                <w:szCs w:val="24"/>
              </w:rPr>
              <w:t>Procijenjena vrijednost</w:t>
            </w:r>
          </w:p>
        </w:tc>
      </w:tr>
      <w:tr w:rsidR="00374D1B" w:rsidTr="00177E52">
        <w:trPr>
          <w:jc w:val="center"/>
        </w:trPr>
        <w:tc>
          <w:tcPr>
            <w:tcW w:w="1095" w:type="dxa"/>
            <w:vAlign w:val="center"/>
          </w:tcPr>
          <w:p w:rsidR="00374D1B" w:rsidRDefault="00374D1B" w:rsidP="003422D6">
            <w:pPr>
              <w:pStyle w:val="NoSpacing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4864" w:type="dxa"/>
          </w:tcPr>
          <w:p w:rsidR="00374D1B" w:rsidRDefault="00245594" w:rsidP="003422D6">
            <w:pPr>
              <w:pStyle w:val="NoSpacing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Nema</w:t>
            </w:r>
          </w:p>
        </w:tc>
        <w:tc>
          <w:tcPr>
            <w:tcW w:w="2967" w:type="dxa"/>
            <w:vAlign w:val="center"/>
          </w:tcPr>
          <w:p w:rsidR="00374D1B" w:rsidRDefault="00374D1B" w:rsidP="00374D1B">
            <w:pPr>
              <w:pStyle w:val="NoSpacing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</w:tbl>
    <w:p w:rsidR="003D30A6" w:rsidRDefault="003D30A6" w:rsidP="00177E52">
      <w:pPr>
        <w:pStyle w:val="NoSpacing"/>
        <w:jc w:val="both"/>
        <w:rPr>
          <w:rFonts w:ascii="Sylfaen" w:hAnsi="Sylfaen"/>
          <w:sz w:val="24"/>
          <w:szCs w:val="24"/>
        </w:rPr>
      </w:pPr>
    </w:p>
    <w:p w:rsidR="00104506" w:rsidRDefault="00104506" w:rsidP="00177E52">
      <w:pPr>
        <w:pStyle w:val="NoSpacing"/>
        <w:jc w:val="both"/>
        <w:rPr>
          <w:rFonts w:ascii="Sylfaen" w:hAnsi="Sylfaen"/>
          <w:sz w:val="24"/>
          <w:szCs w:val="24"/>
        </w:rPr>
      </w:pPr>
    </w:p>
    <w:p w:rsidR="00374D1B" w:rsidRDefault="00374D1B" w:rsidP="00374D1B">
      <w:pPr>
        <w:pStyle w:val="NoSpacing"/>
        <w:numPr>
          <w:ilvl w:val="0"/>
          <w:numId w:val="16"/>
        </w:num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Uredska oprema i sitni inventar</w:t>
      </w:r>
    </w:p>
    <w:p w:rsidR="00B43047" w:rsidRDefault="00B43047" w:rsidP="00B43047">
      <w:pPr>
        <w:pStyle w:val="NoSpacing"/>
        <w:ind w:left="720"/>
        <w:jc w:val="both"/>
        <w:rPr>
          <w:rFonts w:ascii="Sylfaen" w:hAnsi="Sylfae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5965"/>
        <w:gridCol w:w="1832"/>
      </w:tblGrid>
      <w:tr w:rsidR="00374D1B" w:rsidRPr="00374D1B" w:rsidTr="00104506">
        <w:trPr>
          <w:trHeight w:val="552"/>
        </w:trPr>
        <w:tc>
          <w:tcPr>
            <w:tcW w:w="1129" w:type="dxa"/>
            <w:shd w:val="clear" w:color="auto" w:fill="EEECE1" w:themeFill="background2"/>
            <w:vAlign w:val="center"/>
          </w:tcPr>
          <w:p w:rsidR="00374D1B" w:rsidRPr="00177E52" w:rsidRDefault="00374D1B" w:rsidP="00812DFD">
            <w:pPr>
              <w:spacing w:after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lang w:eastAsia="hr-HR"/>
              </w:rPr>
            </w:pPr>
            <w:r w:rsidRPr="00177E52">
              <w:rPr>
                <w:rFonts w:ascii="Sylfaen" w:eastAsia="Times New Roman" w:hAnsi="Sylfaen" w:cs="Arial"/>
                <w:b/>
                <w:bCs/>
                <w:color w:val="000000"/>
                <w:lang w:eastAsia="hr-HR"/>
              </w:rPr>
              <w:t>Red.br.</w:t>
            </w:r>
          </w:p>
        </w:tc>
        <w:tc>
          <w:tcPr>
            <w:tcW w:w="5965" w:type="dxa"/>
            <w:shd w:val="clear" w:color="auto" w:fill="EEECE1" w:themeFill="background2"/>
            <w:vAlign w:val="center"/>
            <w:hideMark/>
          </w:tcPr>
          <w:p w:rsidR="00374D1B" w:rsidRPr="00177E52" w:rsidRDefault="00374D1B" w:rsidP="00177E52">
            <w:pPr>
              <w:spacing w:after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lang w:eastAsia="hr-HR"/>
              </w:rPr>
            </w:pPr>
            <w:r w:rsidRPr="00177E52">
              <w:rPr>
                <w:rFonts w:ascii="Sylfaen" w:eastAsia="Times New Roman" w:hAnsi="Sylfaen" w:cs="Arial"/>
                <w:b/>
                <w:bCs/>
                <w:color w:val="000000"/>
                <w:lang w:eastAsia="hr-HR"/>
              </w:rPr>
              <w:t>Naziv osnovnog sredstva</w:t>
            </w:r>
          </w:p>
        </w:tc>
        <w:tc>
          <w:tcPr>
            <w:tcW w:w="1832" w:type="dxa"/>
            <w:shd w:val="clear" w:color="auto" w:fill="EEECE1" w:themeFill="background2"/>
            <w:vAlign w:val="center"/>
            <w:hideMark/>
          </w:tcPr>
          <w:p w:rsidR="00374D1B" w:rsidRPr="00177E52" w:rsidRDefault="003422D6" w:rsidP="00812DFD">
            <w:pPr>
              <w:spacing w:after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lang w:eastAsia="hr-HR"/>
              </w:rPr>
            </w:pPr>
            <w:r w:rsidRPr="00177E52">
              <w:rPr>
                <w:rFonts w:ascii="Sylfaen" w:eastAsia="Times New Roman" w:hAnsi="Sylfaen" w:cs="Arial"/>
                <w:b/>
                <w:bCs/>
                <w:color w:val="000000"/>
                <w:lang w:eastAsia="hr-HR"/>
              </w:rPr>
              <w:t>Količina</w:t>
            </w:r>
          </w:p>
        </w:tc>
      </w:tr>
      <w:tr w:rsidR="009B7E73" w:rsidRPr="00374D1B" w:rsidTr="00177E52">
        <w:trPr>
          <w:trHeight w:val="276"/>
        </w:trPr>
        <w:tc>
          <w:tcPr>
            <w:tcW w:w="1129" w:type="dxa"/>
            <w:shd w:val="clear" w:color="auto" w:fill="auto"/>
            <w:noWrap/>
            <w:vAlign w:val="bottom"/>
          </w:tcPr>
          <w:p w:rsidR="009B7E73" w:rsidRDefault="009B7E73" w:rsidP="00812DFD">
            <w:pPr>
              <w:spacing w:after="0"/>
              <w:jc w:val="center"/>
              <w:rPr>
                <w:rFonts w:ascii="Sylfaen" w:eastAsia="Times New Roman" w:hAnsi="Sylfaen" w:cs="Arial"/>
                <w:lang w:eastAsia="hr-HR"/>
              </w:rPr>
            </w:pPr>
          </w:p>
        </w:tc>
        <w:tc>
          <w:tcPr>
            <w:tcW w:w="5965" w:type="dxa"/>
            <w:shd w:val="clear" w:color="auto" w:fill="auto"/>
            <w:noWrap/>
            <w:vAlign w:val="bottom"/>
            <w:hideMark/>
          </w:tcPr>
          <w:p w:rsidR="009B7E73" w:rsidRDefault="00177E52" w:rsidP="00812DFD">
            <w:pPr>
              <w:spacing w:after="0"/>
              <w:rPr>
                <w:rFonts w:ascii="Sylfaen" w:eastAsia="Times New Roman" w:hAnsi="Sylfaen" w:cs="Arial"/>
                <w:lang w:eastAsia="hr-HR"/>
              </w:rPr>
            </w:pPr>
            <w:r>
              <w:rPr>
                <w:rFonts w:ascii="Sylfaen" w:eastAsia="Times New Roman" w:hAnsi="Sylfaen" w:cs="Arial"/>
                <w:lang w:eastAsia="hr-HR"/>
              </w:rPr>
              <w:t xml:space="preserve">Nema 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9B7E73" w:rsidRDefault="009B7E73" w:rsidP="00812DFD">
            <w:pPr>
              <w:spacing w:after="0"/>
              <w:jc w:val="center"/>
              <w:rPr>
                <w:rFonts w:ascii="Sylfaen" w:eastAsia="Times New Roman" w:hAnsi="Sylfaen" w:cs="Arial"/>
                <w:lang w:eastAsia="hr-HR"/>
              </w:rPr>
            </w:pPr>
          </w:p>
        </w:tc>
      </w:tr>
    </w:tbl>
    <w:p w:rsidR="00104506" w:rsidRDefault="00104506" w:rsidP="00812DFD">
      <w:pPr>
        <w:jc w:val="both"/>
        <w:rPr>
          <w:rFonts w:ascii="Sylfaen" w:hAnsi="Sylfaen"/>
          <w:sz w:val="24"/>
          <w:szCs w:val="24"/>
        </w:rPr>
      </w:pPr>
    </w:p>
    <w:p w:rsidR="00104506" w:rsidRDefault="00104506" w:rsidP="00812DFD">
      <w:pPr>
        <w:jc w:val="both"/>
        <w:rPr>
          <w:rFonts w:ascii="Sylfaen" w:hAnsi="Sylfaen"/>
          <w:sz w:val="24"/>
          <w:szCs w:val="24"/>
        </w:rPr>
      </w:pPr>
    </w:p>
    <w:p w:rsidR="00683302" w:rsidRDefault="00683302" w:rsidP="00812DFD">
      <w:pPr>
        <w:jc w:val="both"/>
        <w:rPr>
          <w:rFonts w:ascii="Sylfaen" w:hAnsi="Sylfaen"/>
          <w:sz w:val="24"/>
          <w:szCs w:val="24"/>
        </w:rPr>
      </w:pPr>
    </w:p>
    <w:p w:rsidR="000B0301" w:rsidRDefault="000B0301" w:rsidP="00812DFD">
      <w:pPr>
        <w:jc w:val="both"/>
        <w:rPr>
          <w:rFonts w:ascii="Sylfaen" w:hAnsi="Sylfaen"/>
          <w:sz w:val="24"/>
          <w:szCs w:val="24"/>
        </w:rPr>
      </w:pPr>
    </w:p>
    <w:p w:rsidR="000B0301" w:rsidRDefault="000B0301" w:rsidP="00812DFD">
      <w:pPr>
        <w:jc w:val="both"/>
        <w:rPr>
          <w:rFonts w:ascii="Sylfaen" w:hAnsi="Sylfaen"/>
          <w:sz w:val="24"/>
          <w:szCs w:val="24"/>
        </w:rPr>
      </w:pPr>
    </w:p>
    <w:p w:rsidR="000B0301" w:rsidRDefault="000B0301" w:rsidP="00812DFD">
      <w:pPr>
        <w:jc w:val="both"/>
        <w:rPr>
          <w:rFonts w:ascii="Sylfaen" w:hAnsi="Sylfaen"/>
          <w:sz w:val="24"/>
          <w:szCs w:val="24"/>
        </w:rPr>
      </w:pPr>
    </w:p>
    <w:p w:rsidR="000B0301" w:rsidRDefault="000B0301" w:rsidP="00812DFD">
      <w:pPr>
        <w:jc w:val="both"/>
        <w:rPr>
          <w:rFonts w:ascii="Sylfaen" w:hAnsi="Sylfaen"/>
          <w:sz w:val="24"/>
          <w:szCs w:val="24"/>
        </w:rPr>
      </w:pPr>
    </w:p>
    <w:p w:rsidR="000B0301" w:rsidRPr="00812DFD" w:rsidRDefault="000B0301" w:rsidP="00812DFD">
      <w:pPr>
        <w:jc w:val="both"/>
        <w:rPr>
          <w:rFonts w:ascii="Sylfaen" w:hAnsi="Sylfaen"/>
          <w:sz w:val="24"/>
          <w:szCs w:val="24"/>
        </w:rPr>
      </w:pPr>
      <w:bookmarkStart w:id="0" w:name="_GoBack"/>
      <w:bookmarkEnd w:id="0"/>
    </w:p>
    <w:p w:rsidR="003422D6" w:rsidRPr="00177E52" w:rsidRDefault="003422D6" w:rsidP="003422D6">
      <w:pPr>
        <w:pStyle w:val="NoSpacing"/>
        <w:numPr>
          <w:ilvl w:val="0"/>
          <w:numId w:val="15"/>
        </w:numPr>
        <w:jc w:val="both"/>
        <w:rPr>
          <w:rFonts w:ascii="Sylfaen" w:hAnsi="Sylfaen"/>
          <w:b/>
          <w:sz w:val="24"/>
          <w:szCs w:val="24"/>
        </w:rPr>
      </w:pPr>
      <w:r w:rsidRPr="00177E52">
        <w:rPr>
          <w:rFonts w:ascii="Sylfaen" w:hAnsi="Sylfaen"/>
          <w:b/>
          <w:sz w:val="24"/>
          <w:szCs w:val="24"/>
        </w:rPr>
        <w:lastRenderedPageBreak/>
        <w:t>OBVEZE</w:t>
      </w:r>
    </w:p>
    <w:p w:rsidR="003422D6" w:rsidRDefault="003422D6" w:rsidP="003422D6">
      <w:pPr>
        <w:pStyle w:val="NoSpacing"/>
        <w:ind w:left="360"/>
        <w:jc w:val="both"/>
        <w:rPr>
          <w:rFonts w:ascii="Sylfaen" w:hAnsi="Sylfaen"/>
          <w:sz w:val="24"/>
          <w:szCs w:val="24"/>
        </w:rPr>
      </w:pPr>
    </w:p>
    <w:tbl>
      <w:tblPr>
        <w:tblStyle w:val="TableGrid"/>
        <w:tblW w:w="8935" w:type="dxa"/>
        <w:jc w:val="center"/>
        <w:tblLook w:val="04A0" w:firstRow="1" w:lastRow="0" w:firstColumn="1" w:lastColumn="0" w:noHBand="0" w:noVBand="1"/>
      </w:tblPr>
      <w:tblGrid>
        <w:gridCol w:w="2037"/>
        <w:gridCol w:w="3491"/>
        <w:gridCol w:w="3407"/>
      </w:tblGrid>
      <w:tr w:rsidR="003422D6" w:rsidTr="00104506">
        <w:trPr>
          <w:jc w:val="center"/>
        </w:trPr>
        <w:tc>
          <w:tcPr>
            <w:tcW w:w="2037" w:type="dxa"/>
            <w:shd w:val="clear" w:color="auto" w:fill="EEECE1" w:themeFill="background2"/>
            <w:vAlign w:val="center"/>
          </w:tcPr>
          <w:p w:rsidR="003422D6" w:rsidRPr="00177E52" w:rsidRDefault="003422D6" w:rsidP="003422D6">
            <w:pPr>
              <w:pStyle w:val="NoSpacing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177E52">
              <w:rPr>
                <w:rFonts w:ascii="Sylfaen" w:hAnsi="Sylfaen"/>
                <w:b/>
                <w:sz w:val="24"/>
                <w:szCs w:val="24"/>
              </w:rPr>
              <w:t>Stečajni vjerovnici</w:t>
            </w:r>
          </w:p>
        </w:tc>
        <w:tc>
          <w:tcPr>
            <w:tcW w:w="3491" w:type="dxa"/>
            <w:shd w:val="clear" w:color="auto" w:fill="EEECE1" w:themeFill="background2"/>
            <w:vAlign w:val="center"/>
          </w:tcPr>
          <w:p w:rsidR="003422D6" w:rsidRPr="00177E52" w:rsidRDefault="003422D6" w:rsidP="001C6229">
            <w:pPr>
              <w:pStyle w:val="NoSpacing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177E52">
              <w:rPr>
                <w:rFonts w:ascii="Sylfaen" w:hAnsi="Sylfaen"/>
                <w:b/>
                <w:sz w:val="24"/>
                <w:szCs w:val="24"/>
              </w:rPr>
              <w:t>Iznos priznatih tražbina</w:t>
            </w:r>
          </w:p>
        </w:tc>
        <w:tc>
          <w:tcPr>
            <w:tcW w:w="3407" w:type="dxa"/>
            <w:shd w:val="clear" w:color="auto" w:fill="EEECE1" w:themeFill="background2"/>
            <w:vAlign w:val="center"/>
          </w:tcPr>
          <w:p w:rsidR="001C6229" w:rsidRPr="00177E52" w:rsidRDefault="003422D6" w:rsidP="00177E52">
            <w:pPr>
              <w:pStyle w:val="NoSpacing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177E52">
              <w:rPr>
                <w:rFonts w:ascii="Sylfaen" w:hAnsi="Sylfaen"/>
                <w:b/>
                <w:sz w:val="24"/>
                <w:szCs w:val="24"/>
              </w:rPr>
              <w:t>Iz</w:t>
            </w:r>
            <w:r w:rsidR="00177E52" w:rsidRPr="00177E52">
              <w:rPr>
                <w:rFonts w:ascii="Sylfaen" w:hAnsi="Sylfaen"/>
                <w:b/>
                <w:sz w:val="24"/>
                <w:szCs w:val="24"/>
              </w:rPr>
              <w:t>nos osporenih/odbačenih tražbina</w:t>
            </w:r>
          </w:p>
        </w:tc>
      </w:tr>
      <w:tr w:rsidR="003422D6" w:rsidTr="00104506">
        <w:trPr>
          <w:jc w:val="center"/>
        </w:trPr>
        <w:tc>
          <w:tcPr>
            <w:tcW w:w="2037" w:type="dxa"/>
          </w:tcPr>
          <w:p w:rsidR="003422D6" w:rsidRPr="00F0264C" w:rsidRDefault="003422D6" w:rsidP="003422D6">
            <w:pPr>
              <w:pStyle w:val="NoSpacing"/>
              <w:jc w:val="both"/>
              <w:rPr>
                <w:rFonts w:ascii="Sylfaen" w:hAnsi="Sylfaen"/>
              </w:rPr>
            </w:pPr>
            <w:r w:rsidRPr="00F0264C">
              <w:rPr>
                <w:rFonts w:ascii="Sylfaen" w:hAnsi="Sylfaen"/>
              </w:rPr>
              <w:t>Tražbine vjerovnika I višeg isplatnog reda – prema tablici ispitanih tražbina</w:t>
            </w:r>
          </w:p>
        </w:tc>
        <w:tc>
          <w:tcPr>
            <w:tcW w:w="3491" w:type="dxa"/>
            <w:vAlign w:val="center"/>
          </w:tcPr>
          <w:p w:rsidR="00FB7D5C" w:rsidRPr="00303A81" w:rsidRDefault="00FB7D5C" w:rsidP="00FB7D5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03A81">
              <w:rPr>
                <w:rFonts w:ascii="Sylfaen" w:hAnsi="Sylfaen"/>
                <w:sz w:val="20"/>
                <w:szCs w:val="20"/>
              </w:rPr>
              <w:t>879,09 eur/</w:t>
            </w:r>
          </w:p>
          <w:p w:rsidR="00F0264C" w:rsidRPr="00303A81" w:rsidRDefault="00FB7D5C" w:rsidP="00FB7D5C">
            <w:pPr>
              <w:pStyle w:val="NoSpacing"/>
              <w:jc w:val="center"/>
              <w:rPr>
                <w:rFonts w:ascii="Sylfaen" w:hAnsi="Sylfaen"/>
              </w:rPr>
            </w:pPr>
            <w:r w:rsidRPr="00303A81">
              <w:rPr>
                <w:rFonts w:ascii="Sylfaen" w:hAnsi="Sylfaen"/>
                <w:sz w:val="20"/>
                <w:szCs w:val="20"/>
              </w:rPr>
              <w:t>6.623,50 kn</w:t>
            </w:r>
          </w:p>
        </w:tc>
        <w:tc>
          <w:tcPr>
            <w:tcW w:w="3407" w:type="dxa"/>
            <w:vAlign w:val="center"/>
          </w:tcPr>
          <w:p w:rsidR="003422D6" w:rsidRPr="00F0264C" w:rsidRDefault="00F0264C" w:rsidP="00F0264C">
            <w:pPr>
              <w:pStyle w:val="NoSpacing"/>
              <w:jc w:val="center"/>
              <w:rPr>
                <w:rFonts w:ascii="Sylfaen" w:hAnsi="Sylfaen"/>
              </w:rPr>
            </w:pPr>
            <w:r w:rsidRPr="00F0264C">
              <w:rPr>
                <w:rFonts w:ascii="Sylfaen" w:hAnsi="Sylfaen"/>
              </w:rPr>
              <w:t>0,00 kn</w:t>
            </w:r>
          </w:p>
        </w:tc>
      </w:tr>
      <w:tr w:rsidR="003422D6" w:rsidTr="00104506">
        <w:trPr>
          <w:jc w:val="center"/>
        </w:trPr>
        <w:tc>
          <w:tcPr>
            <w:tcW w:w="2037" w:type="dxa"/>
          </w:tcPr>
          <w:p w:rsidR="003422D6" w:rsidRPr="00F0264C" w:rsidRDefault="003422D6" w:rsidP="003422D6">
            <w:pPr>
              <w:pStyle w:val="NoSpacing"/>
              <w:jc w:val="both"/>
              <w:rPr>
                <w:rFonts w:ascii="Sylfaen" w:hAnsi="Sylfaen"/>
              </w:rPr>
            </w:pPr>
            <w:r w:rsidRPr="00F0264C">
              <w:rPr>
                <w:rFonts w:ascii="Sylfaen" w:hAnsi="Sylfaen"/>
              </w:rPr>
              <w:t>Tražbine vjerovnika II višeg isplatnog reda – prema tablici ispitanih tražbina</w:t>
            </w:r>
          </w:p>
        </w:tc>
        <w:tc>
          <w:tcPr>
            <w:tcW w:w="3491" w:type="dxa"/>
            <w:vAlign w:val="center"/>
          </w:tcPr>
          <w:p w:rsidR="00303A81" w:rsidRPr="00963823" w:rsidRDefault="00303A81" w:rsidP="00303A8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63823">
              <w:rPr>
                <w:rFonts w:ascii="Sylfaen" w:hAnsi="Sylfaen"/>
                <w:sz w:val="20"/>
                <w:szCs w:val="20"/>
              </w:rPr>
              <w:t>148.592,08 eur/</w:t>
            </w:r>
          </w:p>
          <w:p w:rsidR="00F0264C" w:rsidRPr="00F0264C" w:rsidRDefault="00303A81" w:rsidP="00303A81">
            <w:pPr>
              <w:pStyle w:val="NoSpacing"/>
              <w:jc w:val="center"/>
              <w:rPr>
                <w:rFonts w:ascii="Sylfaen" w:hAnsi="Sylfaen"/>
              </w:rPr>
            </w:pPr>
            <w:r w:rsidRPr="00963823">
              <w:rPr>
                <w:rFonts w:ascii="Sylfaen" w:hAnsi="Sylfaen"/>
                <w:sz w:val="20"/>
                <w:szCs w:val="20"/>
              </w:rPr>
              <w:t>1.119.567,03 kn</w:t>
            </w:r>
          </w:p>
        </w:tc>
        <w:tc>
          <w:tcPr>
            <w:tcW w:w="3407" w:type="dxa"/>
            <w:vAlign w:val="center"/>
          </w:tcPr>
          <w:p w:rsidR="003422D6" w:rsidRPr="00303A81" w:rsidRDefault="00C6761D" w:rsidP="00F0264C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  <w:r w:rsidRPr="00303A81">
              <w:rPr>
                <w:rFonts w:ascii="Sylfaen" w:hAnsi="Sylfaen"/>
                <w:sz w:val="20"/>
                <w:szCs w:val="20"/>
              </w:rPr>
              <w:t>1.7</w:t>
            </w:r>
            <w:r w:rsidR="00851F85" w:rsidRPr="00303A81">
              <w:rPr>
                <w:rFonts w:ascii="Sylfaen" w:hAnsi="Sylfaen"/>
                <w:sz w:val="20"/>
                <w:szCs w:val="20"/>
              </w:rPr>
              <w:t>65.454,25 eur/</w:t>
            </w:r>
          </w:p>
          <w:p w:rsidR="00851F85" w:rsidRPr="00F0264C" w:rsidRDefault="00851F85" w:rsidP="00F0264C">
            <w:pPr>
              <w:pStyle w:val="NoSpacing"/>
              <w:jc w:val="center"/>
              <w:rPr>
                <w:rFonts w:ascii="Sylfaen" w:hAnsi="Sylfaen"/>
              </w:rPr>
            </w:pPr>
            <w:r w:rsidRPr="00303A81">
              <w:rPr>
                <w:rFonts w:ascii="Sylfaen" w:hAnsi="Sylfaen"/>
                <w:sz w:val="20"/>
                <w:szCs w:val="20"/>
              </w:rPr>
              <w:t>13.301.815,05 kn</w:t>
            </w:r>
          </w:p>
        </w:tc>
      </w:tr>
      <w:tr w:rsidR="00B57976" w:rsidTr="00104506">
        <w:trPr>
          <w:jc w:val="center"/>
        </w:trPr>
        <w:tc>
          <w:tcPr>
            <w:tcW w:w="2037" w:type="dxa"/>
            <w:vAlign w:val="center"/>
          </w:tcPr>
          <w:p w:rsidR="00B57976" w:rsidRPr="00181344" w:rsidRDefault="00B57976" w:rsidP="00ED6CF3">
            <w:pPr>
              <w:pStyle w:val="NoSpacing"/>
              <w:jc w:val="center"/>
              <w:rPr>
                <w:rFonts w:ascii="Sylfaen" w:hAnsi="Sylfaen"/>
                <w:b/>
              </w:rPr>
            </w:pPr>
            <w:r w:rsidRPr="00181344">
              <w:rPr>
                <w:rFonts w:ascii="Sylfaen" w:hAnsi="Sylfaen"/>
                <w:b/>
              </w:rPr>
              <w:t>UKUPNE OBVEZE</w:t>
            </w:r>
            <w:r w:rsidR="00F0264C" w:rsidRPr="00181344">
              <w:rPr>
                <w:rFonts w:ascii="Sylfaen" w:hAnsi="Sylfaen"/>
                <w:b/>
              </w:rPr>
              <w:t>:</w:t>
            </w:r>
          </w:p>
        </w:tc>
        <w:tc>
          <w:tcPr>
            <w:tcW w:w="3491" w:type="dxa"/>
            <w:vAlign w:val="center"/>
          </w:tcPr>
          <w:p w:rsidR="00303A81" w:rsidRDefault="00303A81" w:rsidP="00303A81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149.471,17 eur/</w:t>
            </w:r>
          </w:p>
          <w:p w:rsidR="00736B26" w:rsidRDefault="00303A81" w:rsidP="00303A81">
            <w:pPr>
              <w:pStyle w:val="NoSpacing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1.126.190,53 kn</w:t>
            </w:r>
          </w:p>
        </w:tc>
        <w:tc>
          <w:tcPr>
            <w:tcW w:w="3407" w:type="dxa"/>
            <w:vAlign w:val="center"/>
          </w:tcPr>
          <w:p w:rsidR="00C6761D" w:rsidRPr="00851F85" w:rsidRDefault="00C6761D" w:rsidP="00C6761D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1.7</w:t>
            </w:r>
            <w:r w:rsidRPr="00851F85">
              <w:rPr>
                <w:rFonts w:ascii="Sylfaen" w:hAnsi="Sylfaen"/>
                <w:b/>
                <w:sz w:val="20"/>
                <w:szCs w:val="20"/>
              </w:rPr>
              <w:t>65.454,25 eur/</w:t>
            </w:r>
          </w:p>
          <w:p w:rsidR="00ED6CF3" w:rsidRDefault="00C6761D" w:rsidP="00C6761D">
            <w:pPr>
              <w:pStyle w:val="NoSpacing"/>
              <w:jc w:val="center"/>
              <w:rPr>
                <w:rFonts w:ascii="Sylfaen" w:hAnsi="Sylfaen"/>
                <w:sz w:val="24"/>
                <w:szCs w:val="24"/>
              </w:rPr>
            </w:pPr>
            <w:r w:rsidRPr="00851F85">
              <w:rPr>
                <w:rFonts w:ascii="Sylfaen" w:hAnsi="Sylfaen"/>
                <w:b/>
                <w:sz w:val="20"/>
                <w:szCs w:val="20"/>
              </w:rPr>
              <w:t>13.301.815,05 kn</w:t>
            </w:r>
          </w:p>
        </w:tc>
      </w:tr>
    </w:tbl>
    <w:p w:rsidR="00CB5240" w:rsidRDefault="00CB5240" w:rsidP="003422D6">
      <w:pPr>
        <w:jc w:val="both"/>
        <w:rPr>
          <w:rFonts w:ascii="Sylfaen" w:hAnsi="Sylfaen"/>
          <w:sz w:val="24"/>
          <w:szCs w:val="24"/>
        </w:rPr>
      </w:pPr>
    </w:p>
    <w:p w:rsidR="00683302" w:rsidRDefault="00683302" w:rsidP="003422D6">
      <w:pPr>
        <w:jc w:val="both"/>
        <w:rPr>
          <w:rFonts w:ascii="Sylfaen" w:hAnsi="Sylfaen"/>
          <w:sz w:val="24"/>
          <w:szCs w:val="24"/>
        </w:rPr>
      </w:pPr>
    </w:p>
    <w:p w:rsidR="00683302" w:rsidRDefault="00683302" w:rsidP="003422D6">
      <w:pPr>
        <w:jc w:val="both"/>
        <w:rPr>
          <w:rFonts w:ascii="Sylfaen" w:hAnsi="Sylfaen"/>
          <w:sz w:val="24"/>
          <w:szCs w:val="24"/>
        </w:rPr>
      </w:pPr>
    </w:p>
    <w:p w:rsidR="007F6082" w:rsidRDefault="007F6082" w:rsidP="007F6082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U Zagrebu, </w:t>
      </w:r>
      <w:r w:rsidR="00104506">
        <w:rPr>
          <w:rFonts w:ascii="Sylfaen" w:hAnsi="Sylfaen"/>
          <w:sz w:val="24"/>
          <w:szCs w:val="24"/>
        </w:rPr>
        <w:t>11</w:t>
      </w:r>
      <w:r w:rsidR="00FB7D5C">
        <w:rPr>
          <w:rFonts w:ascii="Sylfaen" w:hAnsi="Sylfaen"/>
          <w:sz w:val="24"/>
          <w:szCs w:val="24"/>
        </w:rPr>
        <w:t>.03.2024</w:t>
      </w:r>
      <w:r>
        <w:rPr>
          <w:rFonts w:ascii="Sylfaen" w:hAnsi="Sylfaen"/>
          <w:sz w:val="24"/>
          <w:szCs w:val="24"/>
        </w:rPr>
        <w:t xml:space="preserve">. godine </w:t>
      </w:r>
    </w:p>
    <w:p w:rsidR="00683302" w:rsidRDefault="00683302" w:rsidP="007F6082">
      <w:pPr>
        <w:rPr>
          <w:rFonts w:ascii="Sylfaen" w:hAnsi="Sylfaen"/>
        </w:rPr>
      </w:pPr>
    </w:p>
    <w:p w:rsidR="00683302" w:rsidRPr="006C59C5" w:rsidRDefault="00683302" w:rsidP="007F6082">
      <w:pPr>
        <w:rPr>
          <w:rFonts w:ascii="Sylfaen" w:hAnsi="Sylfaen"/>
        </w:rPr>
      </w:pPr>
    </w:p>
    <w:p w:rsidR="007F6082" w:rsidRPr="003422D6" w:rsidRDefault="007F6082" w:rsidP="003422D6">
      <w:pPr>
        <w:jc w:val="both"/>
        <w:rPr>
          <w:rFonts w:ascii="Sylfaen" w:hAnsi="Sylfaen"/>
          <w:sz w:val="24"/>
          <w:szCs w:val="24"/>
        </w:rPr>
      </w:pPr>
    </w:p>
    <w:p w:rsidR="00AD3302" w:rsidRDefault="007F6082" w:rsidP="000258BB">
      <w:pPr>
        <w:ind w:left="2124" w:firstLine="708"/>
        <w:jc w:val="right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Za </w:t>
      </w:r>
      <w:r w:rsidR="00FB7D5C">
        <w:rPr>
          <w:rFonts w:ascii="Sylfaen" w:hAnsi="Sylfaen"/>
          <w:sz w:val="24"/>
          <w:szCs w:val="24"/>
        </w:rPr>
        <w:t>MARAGENT d.o.o.</w:t>
      </w:r>
      <w:r w:rsidR="00C51CEE" w:rsidRPr="000D06FF">
        <w:rPr>
          <w:rFonts w:ascii="Sylfaen" w:hAnsi="Sylfaen"/>
          <w:sz w:val="24"/>
          <w:szCs w:val="24"/>
        </w:rPr>
        <w:t xml:space="preserve"> u stečaju</w:t>
      </w:r>
    </w:p>
    <w:p w:rsidR="00AD3302" w:rsidRDefault="00683302" w:rsidP="000258BB">
      <w:pPr>
        <w:jc w:val="right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                 </w:t>
      </w:r>
      <w:r w:rsidR="00FB7D5C">
        <w:rPr>
          <w:rFonts w:ascii="Sylfaen" w:hAnsi="Sylfaen"/>
          <w:sz w:val="24"/>
          <w:szCs w:val="24"/>
        </w:rPr>
        <w:tab/>
        <w:t>Stečajni upravitelj</w:t>
      </w:r>
      <w:r w:rsidR="00CB5240">
        <w:rPr>
          <w:rFonts w:ascii="Sylfaen" w:hAnsi="Sylfaen"/>
          <w:sz w:val="24"/>
          <w:szCs w:val="24"/>
        </w:rPr>
        <w:t xml:space="preserve"> </w:t>
      </w:r>
      <w:r w:rsidR="00FB7D5C">
        <w:rPr>
          <w:rFonts w:ascii="Sylfaen" w:hAnsi="Sylfaen"/>
          <w:sz w:val="24"/>
          <w:szCs w:val="24"/>
        </w:rPr>
        <w:t>Jurica Tončić</w:t>
      </w:r>
    </w:p>
    <w:p w:rsidR="00CB5240" w:rsidRDefault="00CB5240" w:rsidP="00CB5240">
      <w:pPr>
        <w:rPr>
          <w:rFonts w:ascii="Sylfaen" w:hAnsi="Sylfaen"/>
          <w:sz w:val="24"/>
          <w:szCs w:val="24"/>
        </w:rPr>
      </w:pPr>
    </w:p>
    <w:sectPr w:rsidR="00CB5240" w:rsidSect="00A6564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ACD" w:rsidRDefault="00CD5ACD" w:rsidP="00702487">
      <w:pPr>
        <w:spacing w:after="0"/>
      </w:pPr>
      <w:r>
        <w:separator/>
      </w:r>
    </w:p>
  </w:endnote>
  <w:endnote w:type="continuationSeparator" w:id="0">
    <w:p w:rsidR="00CD5ACD" w:rsidRDefault="00CD5ACD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093922"/>
      <w:docPartObj>
        <w:docPartGallery w:val="Page Numbers (Bottom of Page)"/>
        <w:docPartUnique/>
      </w:docPartObj>
    </w:sdtPr>
    <w:sdtEndPr/>
    <w:sdtContent>
      <w:p w:rsidR="00484DB6" w:rsidRDefault="00B5733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03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84DB6" w:rsidRDefault="00484D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ACD" w:rsidRDefault="00CD5ACD" w:rsidP="00702487">
      <w:pPr>
        <w:spacing w:after="0"/>
      </w:pPr>
      <w:r>
        <w:separator/>
      </w:r>
    </w:p>
  </w:footnote>
  <w:footnote w:type="continuationSeparator" w:id="0">
    <w:p w:rsidR="00CD5ACD" w:rsidRDefault="00CD5ACD" w:rsidP="007024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2C1" w:rsidRPr="00570ADE" w:rsidRDefault="009C62C1" w:rsidP="009C62C1">
    <w:pPr>
      <w:pStyle w:val="Header"/>
      <w:jc w:val="center"/>
      <w:rPr>
        <w:rFonts w:ascii="Sylfaen" w:hAnsi="Sylfaen"/>
        <w:sz w:val="24"/>
        <w:szCs w:val="24"/>
      </w:rPr>
    </w:pPr>
    <w:r w:rsidRPr="00570ADE">
      <w:rPr>
        <w:rFonts w:ascii="Sylfaen" w:hAnsi="Sylfaen"/>
        <w:sz w:val="24"/>
        <w:szCs w:val="24"/>
      </w:rPr>
      <w:t>STEČAJNI UPRAVITELJ</w:t>
    </w:r>
  </w:p>
  <w:p w:rsidR="009C62C1" w:rsidRPr="00570ADE" w:rsidRDefault="009C62C1" w:rsidP="009C62C1">
    <w:pPr>
      <w:pStyle w:val="Header"/>
      <w:rPr>
        <w:rFonts w:ascii="Sylfaen" w:hAnsi="Sylfaen"/>
        <w:b/>
        <w:sz w:val="24"/>
        <w:szCs w:val="24"/>
      </w:rPr>
    </w:pPr>
    <w:r>
      <w:rPr>
        <w:rFonts w:ascii="Sylfaen" w:hAnsi="Sylfaen"/>
        <w:sz w:val="24"/>
        <w:szCs w:val="24"/>
      </w:rPr>
      <w:tab/>
    </w:r>
    <w:r w:rsidRPr="00570ADE">
      <w:rPr>
        <w:rFonts w:ascii="Sylfaen" w:hAnsi="Sylfaen"/>
        <w:b/>
        <w:sz w:val="24"/>
        <w:szCs w:val="24"/>
      </w:rPr>
      <w:t>JURICA TONČIĆ iz Zagreba, Ignjata Đorđića 19, OIB: 44669013271</w:t>
    </w:r>
  </w:p>
  <w:p w:rsidR="009C62C1" w:rsidRPr="00D4131A" w:rsidRDefault="009C62C1" w:rsidP="009C62C1">
    <w:pPr>
      <w:pStyle w:val="Header"/>
      <w:jc w:val="center"/>
      <w:rPr>
        <w:rFonts w:ascii="Sylfaen" w:hAnsi="Sylfaen"/>
        <w:sz w:val="24"/>
        <w:szCs w:val="24"/>
      </w:rPr>
    </w:pPr>
    <w:r w:rsidRPr="00570ADE">
      <w:rPr>
        <w:rFonts w:ascii="Sylfaen" w:hAnsi="Sylfaen"/>
        <w:sz w:val="24"/>
        <w:szCs w:val="24"/>
      </w:rPr>
      <w:t>M: 098 747 426, e-mail: toncicjurica@outlook.com</w:t>
    </w:r>
  </w:p>
  <w:p w:rsidR="009C62C1" w:rsidRDefault="009C62C1" w:rsidP="009C62C1">
    <w:pPr>
      <w:pStyle w:val="Header"/>
    </w:pPr>
  </w:p>
  <w:p w:rsidR="00812DFD" w:rsidRPr="009C62C1" w:rsidRDefault="00812DFD" w:rsidP="009C62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04064"/>
    <w:multiLevelType w:val="hybridMultilevel"/>
    <w:tmpl w:val="08A649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B3402"/>
    <w:multiLevelType w:val="hybridMultilevel"/>
    <w:tmpl w:val="6D2808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F57FF"/>
    <w:multiLevelType w:val="hybridMultilevel"/>
    <w:tmpl w:val="18F832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53762"/>
    <w:multiLevelType w:val="hybridMultilevel"/>
    <w:tmpl w:val="93524342"/>
    <w:lvl w:ilvl="0" w:tplc="416C3C38"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0FB637A"/>
    <w:multiLevelType w:val="hybridMultilevel"/>
    <w:tmpl w:val="896C7B6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60626"/>
    <w:multiLevelType w:val="hybridMultilevel"/>
    <w:tmpl w:val="4D788B7A"/>
    <w:lvl w:ilvl="0" w:tplc="3DC8AFEA">
      <w:numFmt w:val="bullet"/>
      <w:lvlText w:val="-"/>
      <w:lvlJc w:val="left"/>
      <w:pPr>
        <w:ind w:left="1320" w:hanging="360"/>
      </w:pPr>
      <w:rPr>
        <w:rFonts w:ascii="Garamond" w:eastAsiaTheme="minorHAnsi" w:hAnsi="Garamond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>
    <w:nsid w:val="55BD6CA3"/>
    <w:multiLevelType w:val="hybridMultilevel"/>
    <w:tmpl w:val="5A886D72"/>
    <w:lvl w:ilvl="0" w:tplc="05529D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5675AD"/>
    <w:multiLevelType w:val="hybridMultilevel"/>
    <w:tmpl w:val="55E0F7D0"/>
    <w:lvl w:ilvl="0" w:tplc="85687156">
      <w:numFmt w:val="bullet"/>
      <w:lvlText w:val="-"/>
      <w:lvlJc w:val="left"/>
      <w:pPr>
        <w:ind w:left="1068" w:hanging="360"/>
      </w:pPr>
      <w:rPr>
        <w:rFonts w:ascii="Roboto" w:eastAsiaTheme="minorHAnsi" w:hAnsi="Roboto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AFF2528"/>
    <w:multiLevelType w:val="hybridMultilevel"/>
    <w:tmpl w:val="AC8C2A80"/>
    <w:lvl w:ilvl="0" w:tplc="8E20F1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89697F"/>
    <w:multiLevelType w:val="hybridMultilevel"/>
    <w:tmpl w:val="F7D2E042"/>
    <w:lvl w:ilvl="0" w:tplc="041A0013">
      <w:start w:val="1"/>
      <w:numFmt w:val="upperRoman"/>
      <w:lvlText w:val="%1."/>
      <w:lvlJc w:val="right"/>
      <w:pPr>
        <w:ind w:left="1287" w:hanging="360"/>
      </w:pPr>
    </w:lvl>
    <w:lvl w:ilvl="1" w:tplc="041A0019" w:tentative="1">
      <w:start w:val="1"/>
      <w:numFmt w:val="lowerLetter"/>
      <w:lvlText w:val="%2."/>
      <w:lvlJc w:val="left"/>
      <w:pPr>
        <w:ind w:left="2007" w:hanging="360"/>
      </w:pPr>
    </w:lvl>
    <w:lvl w:ilvl="2" w:tplc="041A001B" w:tentative="1">
      <w:start w:val="1"/>
      <w:numFmt w:val="lowerRoman"/>
      <w:lvlText w:val="%3."/>
      <w:lvlJc w:val="right"/>
      <w:pPr>
        <w:ind w:left="2727" w:hanging="180"/>
      </w:pPr>
    </w:lvl>
    <w:lvl w:ilvl="3" w:tplc="041A000F" w:tentative="1">
      <w:start w:val="1"/>
      <w:numFmt w:val="decimal"/>
      <w:lvlText w:val="%4."/>
      <w:lvlJc w:val="left"/>
      <w:pPr>
        <w:ind w:left="3447" w:hanging="360"/>
      </w:pPr>
    </w:lvl>
    <w:lvl w:ilvl="4" w:tplc="041A0019" w:tentative="1">
      <w:start w:val="1"/>
      <w:numFmt w:val="lowerLetter"/>
      <w:lvlText w:val="%5."/>
      <w:lvlJc w:val="left"/>
      <w:pPr>
        <w:ind w:left="4167" w:hanging="360"/>
      </w:pPr>
    </w:lvl>
    <w:lvl w:ilvl="5" w:tplc="041A001B" w:tentative="1">
      <w:start w:val="1"/>
      <w:numFmt w:val="lowerRoman"/>
      <w:lvlText w:val="%6."/>
      <w:lvlJc w:val="right"/>
      <w:pPr>
        <w:ind w:left="4887" w:hanging="180"/>
      </w:pPr>
    </w:lvl>
    <w:lvl w:ilvl="6" w:tplc="041A000F" w:tentative="1">
      <w:start w:val="1"/>
      <w:numFmt w:val="decimal"/>
      <w:lvlText w:val="%7."/>
      <w:lvlJc w:val="left"/>
      <w:pPr>
        <w:ind w:left="5607" w:hanging="360"/>
      </w:pPr>
    </w:lvl>
    <w:lvl w:ilvl="7" w:tplc="041A0019" w:tentative="1">
      <w:start w:val="1"/>
      <w:numFmt w:val="lowerLetter"/>
      <w:lvlText w:val="%8."/>
      <w:lvlJc w:val="left"/>
      <w:pPr>
        <w:ind w:left="6327" w:hanging="360"/>
      </w:pPr>
    </w:lvl>
    <w:lvl w:ilvl="8" w:tplc="041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F85439E"/>
    <w:multiLevelType w:val="hybridMultilevel"/>
    <w:tmpl w:val="763C548E"/>
    <w:lvl w:ilvl="0" w:tplc="D6B8CB9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7F27BD9"/>
    <w:multiLevelType w:val="hybridMultilevel"/>
    <w:tmpl w:val="E82A3562"/>
    <w:lvl w:ilvl="0" w:tplc="09D2FEBA">
      <w:start w:val="19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F37558"/>
    <w:multiLevelType w:val="hybridMultilevel"/>
    <w:tmpl w:val="0972D62E"/>
    <w:lvl w:ilvl="0" w:tplc="0B226166">
      <w:numFmt w:val="bullet"/>
      <w:lvlText w:val="-"/>
      <w:lvlJc w:val="left"/>
      <w:pPr>
        <w:ind w:left="900" w:hanging="360"/>
      </w:pPr>
      <w:rPr>
        <w:rFonts w:ascii="Roboto" w:eastAsiaTheme="minorHAnsi" w:hAnsi="Robot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6CB81727"/>
    <w:multiLevelType w:val="hybridMultilevel"/>
    <w:tmpl w:val="07CA331C"/>
    <w:lvl w:ilvl="0" w:tplc="F1DABA3C"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76CE09AE"/>
    <w:multiLevelType w:val="hybridMultilevel"/>
    <w:tmpl w:val="389ABF20"/>
    <w:lvl w:ilvl="0" w:tplc="3F1A2032">
      <w:start w:val="7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7727A1"/>
    <w:multiLevelType w:val="hybridMultilevel"/>
    <w:tmpl w:val="691CCC68"/>
    <w:lvl w:ilvl="0" w:tplc="EDEE5AF8">
      <w:numFmt w:val="bullet"/>
      <w:lvlText w:val="-"/>
      <w:lvlJc w:val="left"/>
      <w:pPr>
        <w:ind w:left="720" w:hanging="360"/>
      </w:pPr>
      <w:rPr>
        <w:rFonts w:ascii="Roboto" w:eastAsiaTheme="minorHAnsi" w:hAnsi="Robot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4"/>
  </w:num>
  <w:num w:numId="5">
    <w:abstractNumId w:val="6"/>
  </w:num>
  <w:num w:numId="6">
    <w:abstractNumId w:val="8"/>
  </w:num>
  <w:num w:numId="7">
    <w:abstractNumId w:val="1"/>
  </w:num>
  <w:num w:numId="8">
    <w:abstractNumId w:val="10"/>
  </w:num>
  <w:num w:numId="9">
    <w:abstractNumId w:val="13"/>
  </w:num>
  <w:num w:numId="10">
    <w:abstractNumId w:val="15"/>
  </w:num>
  <w:num w:numId="11">
    <w:abstractNumId w:val="16"/>
  </w:num>
  <w:num w:numId="12">
    <w:abstractNumId w:val="3"/>
  </w:num>
  <w:num w:numId="13">
    <w:abstractNumId w:val="2"/>
  </w:num>
  <w:num w:numId="14">
    <w:abstractNumId w:val="11"/>
  </w:num>
  <w:num w:numId="15">
    <w:abstractNumId w:val="9"/>
  </w:num>
  <w:num w:numId="16">
    <w:abstractNumId w:val="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87"/>
    <w:rsid w:val="000076D0"/>
    <w:rsid w:val="00024749"/>
    <w:rsid w:val="00025562"/>
    <w:rsid w:val="000258BB"/>
    <w:rsid w:val="00027BAC"/>
    <w:rsid w:val="0003278D"/>
    <w:rsid w:val="00074C3B"/>
    <w:rsid w:val="0007725D"/>
    <w:rsid w:val="00077F6F"/>
    <w:rsid w:val="000B0301"/>
    <w:rsid w:val="000D06FF"/>
    <w:rsid w:val="000D266E"/>
    <w:rsid w:val="000F5B47"/>
    <w:rsid w:val="00100D7D"/>
    <w:rsid w:val="00104506"/>
    <w:rsid w:val="00110C16"/>
    <w:rsid w:val="00153EAA"/>
    <w:rsid w:val="00170026"/>
    <w:rsid w:val="001712FA"/>
    <w:rsid w:val="00177E52"/>
    <w:rsid w:val="00181344"/>
    <w:rsid w:val="00181E1E"/>
    <w:rsid w:val="001B0FC9"/>
    <w:rsid w:val="001C6229"/>
    <w:rsid w:val="001E15A5"/>
    <w:rsid w:val="001F4DF2"/>
    <w:rsid w:val="001F548E"/>
    <w:rsid w:val="00241C46"/>
    <w:rsid w:val="00245594"/>
    <w:rsid w:val="00252803"/>
    <w:rsid w:val="00264942"/>
    <w:rsid w:val="002A28D4"/>
    <w:rsid w:val="002E41A3"/>
    <w:rsid w:val="00303A81"/>
    <w:rsid w:val="00312123"/>
    <w:rsid w:val="00327980"/>
    <w:rsid w:val="00334B70"/>
    <w:rsid w:val="003422D6"/>
    <w:rsid w:val="0035304F"/>
    <w:rsid w:val="00361D73"/>
    <w:rsid w:val="00374D1B"/>
    <w:rsid w:val="003A61B0"/>
    <w:rsid w:val="003C38C2"/>
    <w:rsid w:val="003D30A6"/>
    <w:rsid w:val="003F5A85"/>
    <w:rsid w:val="00401747"/>
    <w:rsid w:val="004028AB"/>
    <w:rsid w:val="00406970"/>
    <w:rsid w:val="00424153"/>
    <w:rsid w:val="00435CF9"/>
    <w:rsid w:val="00442496"/>
    <w:rsid w:val="00447123"/>
    <w:rsid w:val="00452F34"/>
    <w:rsid w:val="00482BF5"/>
    <w:rsid w:val="00484DB6"/>
    <w:rsid w:val="0049614E"/>
    <w:rsid w:val="004A07F6"/>
    <w:rsid w:val="004A4CE9"/>
    <w:rsid w:val="004B237F"/>
    <w:rsid w:val="004F7D28"/>
    <w:rsid w:val="0050096B"/>
    <w:rsid w:val="00520D00"/>
    <w:rsid w:val="005311FD"/>
    <w:rsid w:val="005547D7"/>
    <w:rsid w:val="0056251E"/>
    <w:rsid w:val="00590EC5"/>
    <w:rsid w:val="005A7C16"/>
    <w:rsid w:val="005D1FAC"/>
    <w:rsid w:val="005D376E"/>
    <w:rsid w:val="005F6073"/>
    <w:rsid w:val="005F64B1"/>
    <w:rsid w:val="0060330C"/>
    <w:rsid w:val="00604149"/>
    <w:rsid w:val="0061707D"/>
    <w:rsid w:val="0067076E"/>
    <w:rsid w:val="00683302"/>
    <w:rsid w:val="006C59C5"/>
    <w:rsid w:val="006E06C5"/>
    <w:rsid w:val="006E15B9"/>
    <w:rsid w:val="006E5D5C"/>
    <w:rsid w:val="00702487"/>
    <w:rsid w:val="00736B26"/>
    <w:rsid w:val="007458E1"/>
    <w:rsid w:val="0075272E"/>
    <w:rsid w:val="007A50A1"/>
    <w:rsid w:val="007B117D"/>
    <w:rsid w:val="007C136C"/>
    <w:rsid w:val="007D40D1"/>
    <w:rsid w:val="007F6082"/>
    <w:rsid w:val="007F7CBC"/>
    <w:rsid w:val="00802D78"/>
    <w:rsid w:val="00803A8A"/>
    <w:rsid w:val="00812950"/>
    <w:rsid w:val="00812DFD"/>
    <w:rsid w:val="00815651"/>
    <w:rsid w:val="00815EBA"/>
    <w:rsid w:val="00840EED"/>
    <w:rsid w:val="008512FB"/>
    <w:rsid w:val="00851F85"/>
    <w:rsid w:val="00852A9E"/>
    <w:rsid w:val="0086592F"/>
    <w:rsid w:val="00866393"/>
    <w:rsid w:val="0089545A"/>
    <w:rsid w:val="008B3A50"/>
    <w:rsid w:val="008C667E"/>
    <w:rsid w:val="00901703"/>
    <w:rsid w:val="0090255F"/>
    <w:rsid w:val="00907CB6"/>
    <w:rsid w:val="00940035"/>
    <w:rsid w:val="009578F7"/>
    <w:rsid w:val="00972291"/>
    <w:rsid w:val="009759A0"/>
    <w:rsid w:val="00975C95"/>
    <w:rsid w:val="00985CE6"/>
    <w:rsid w:val="009B3241"/>
    <w:rsid w:val="009B773F"/>
    <w:rsid w:val="009B7E73"/>
    <w:rsid w:val="009C62C1"/>
    <w:rsid w:val="009E30DB"/>
    <w:rsid w:val="00A014E5"/>
    <w:rsid w:val="00A160C9"/>
    <w:rsid w:val="00A25F4E"/>
    <w:rsid w:val="00A34924"/>
    <w:rsid w:val="00A65642"/>
    <w:rsid w:val="00A703D7"/>
    <w:rsid w:val="00A87A1B"/>
    <w:rsid w:val="00AA3C3C"/>
    <w:rsid w:val="00AB06BA"/>
    <w:rsid w:val="00AB49AE"/>
    <w:rsid w:val="00AC0C87"/>
    <w:rsid w:val="00AD3302"/>
    <w:rsid w:val="00AF6D8C"/>
    <w:rsid w:val="00B0470A"/>
    <w:rsid w:val="00B21FF6"/>
    <w:rsid w:val="00B43047"/>
    <w:rsid w:val="00B433A3"/>
    <w:rsid w:val="00B45556"/>
    <w:rsid w:val="00B5733C"/>
    <w:rsid w:val="00B57976"/>
    <w:rsid w:val="00B749CB"/>
    <w:rsid w:val="00B77C98"/>
    <w:rsid w:val="00BB01BB"/>
    <w:rsid w:val="00BB2B44"/>
    <w:rsid w:val="00BC6D10"/>
    <w:rsid w:val="00BD0615"/>
    <w:rsid w:val="00BD2574"/>
    <w:rsid w:val="00BE05EF"/>
    <w:rsid w:val="00BE5CA9"/>
    <w:rsid w:val="00C224F6"/>
    <w:rsid w:val="00C51CEE"/>
    <w:rsid w:val="00C61F72"/>
    <w:rsid w:val="00C6761D"/>
    <w:rsid w:val="00C70FEB"/>
    <w:rsid w:val="00C934CF"/>
    <w:rsid w:val="00CB5240"/>
    <w:rsid w:val="00CB5D68"/>
    <w:rsid w:val="00CD5ACD"/>
    <w:rsid w:val="00D07789"/>
    <w:rsid w:val="00D21D0A"/>
    <w:rsid w:val="00DC36D1"/>
    <w:rsid w:val="00DC4B65"/>
    <w:rsid w:val="00DD14B0"/>
    <w:rsid w:val="00E30E66"/>
    <w:rsid w:val="00E40751"/>
    <w:rsid w:val="00E72B2F"/>
    <w:rsid w:val="00E73180"/>
    <w:rsid w:val="00E76292"/>
    <w:rsid w:val="00E77C04"/>
    <w:rsid w:val="00EA6D76"/>
    <w:rsid w:val="00EB1946"/>
    <w:rsid w:val="00ED6CF3"/>
    <w:rsid w:val="00EE1DBE"/>
    <w:rsid w:val="00EF3852"/>
    <w:rsid w:val="00F0264C"/>
    <w:rsid w:val="00F13A9B"/>
    <w:rsid w:val="00F460EA"/>
    <w:rsid w:val="00FB5199"/>
    <w:rsid w:val="00FB7D5C"/>
    <w:rsid w:val="00FF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87627F-ED9B-4EC0-B4AE-70EDE0D7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C59C5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C59C5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C59C5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C59C5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7D40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3278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rsid w:val="0003278D"/>
    <w:pPr>
      <w:suppressAutoHyphens/>
      <w:autoSpaceDN w:val="0"/>
      <w:spacing w:before="100" w:after="100"/>
      <w:textAlignment w:val="baseline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03278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278D"/>
    <w:pPr>
      <w:spacing w:after="0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78D"/>
    <w:rPr>
      <w:rFonts w:ascii="Segoe UI" w:eastAsiaTheme="minorHAns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03278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2">
    <w:name w:val="xl82"/>
    <w:basedOn w:val="Normal"/>
    <w:rsid w:val="0003278D"/>
    <w:pP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type="paragraph" w:customStyle="1" w:styleId="xl83">
    <w:name w:val="xl83"/>
    <w:basedOn w:val="Normal"/>
    <w:rsid w:val="0003278D"/>
    <w:pPr>
      <w:spacing w:before="100" w:beforeAutospacing="1" w:after="100" w:afterAutospacing="1"/>
    </w:pPr>
    <w:rPr>
      <w:rFonts w:ascii="Times New Roman" w:eastAsia="Times New Roman" w:hAnsi="Times New Roman"/>
      <w:lang w:eastAsia="hr-HR"/>
    </w:rPr>
  </w:style>
  <w:style w:type="paragraph" w:customStyle="1" w:styleId="xl84">
    <w:name w:val="xl84"/>
    <w:basedOn w:val="Normal"/>
    <w:rsid w:val="00032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eastAsia="hr-HR"/>
    </w:rPr>
  </w:style>
  <w:style w:type="paragraph" w:customStyle="1" w:styleId="xl85">
    <w:name w:val="xl85"/>
    <w:basedOn w:val="Normal"/>
    <w:rsid w:val="0003278D"/>
    <w:pP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777777"/>
      <w:lang w:eastAsia="hr-HR"/>
    </w:rPr>
  </w:style>
  <w:style w:type="paragraph" w:customStyle="1" w:styleId="xl86">
    <w:name w:val="xl86"/>
    <w:basedOn w:val="Normal"/>
    <w:rsid w:val="00032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lang w:eastAsia="hr-HR"/>
    </w:rPr>
  </w:style>
  <w:style w:type="paragraph" w:customStyle="1" w:styleId="xl87">
    <w:name w:val="xl87"/>
    <w:basedOn w:val="Normal"/>
    <w:rsid w:val="00032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lang w:eastAsia="hr-HR"/>
    </w:rPr>
  </w:style>
  <w:style w:type="paragraph" w:customStyle="1" w:styleId="xl88">
    <w:name w:val="xl88"/>
    <w:basedOn w:val="Normal"/>
    <w:rsid w:val="00032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lang w:eastAsia="hr-HR"/>
    </w:rPr>
  </w:style>
  <w:style w:type="paragraph" w:customStyle="1" w:styleId="xl89">
    <w:name w:val="xl89"/>
    <w:basedOn w:val="Normal"/>
    <w:rsid w:val="00032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eastAsia="hr-HR"/>
    </w:rPr>
  </w:style>
  <w:style w:type="paragraph" w:customStyle="1" w:styleId="xl90">
    <w:name w:val="xl90"/>
    <w:basedOn w:val="Normal"/>
    <w:rsid w:val="0003278D"/>
    <w:pPr>
      <w:spacing w:before="100" w:beforeAutospacing="1" w:after="100" w:afterAutospacing="1"/>
    </w:pPr>
    <w:rPr>
      <w:rFonts w:ascii="Times New Roman" w:eastAsia="Times New Roman" w:hAnsi="Times New Roman"/>
      <w:lang w:eastAsia="hr-HR"/>
    </w:rPr>
  </w:style>
  <w:style w:type="paragraph" w:customStyle="1" w:styleId="xl91">
    <w:name w:val="xl91"/>
    <w:basedOn w:val="Normal"/>
    <w:rsid w:val="00032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lang w:eastAsia="hr-HR"/>
    </w:rPr>
  </w:style>
  <w:style w:type="paragraph" w:customStyle="1" w:styleId="xl92">
    <w:name w:val="xl92"/>
    <w:basedOn w:val="Normal"/>
    <w:rsid w:val="0003278D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color w:val="777777"/>
      <w:lang w:eastAsia="hr-HR"/>
    </w:rPr>
  </w:style>
  <w:style w:type="paragraph" w:customStyle="1" w:styleId="xl93">
    <w:name w:val="xl93"/>
    <w:basedOn w:val="Normal"/>
    <w:rsid w:val="00032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type="paragraph" w:customStyle="1" w:styleId="xl94">
    <w:name w:val="xl94"/>
    <w:basedOn w:val="Normal"/>
    <w:rsid w:val="00032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lang w:eastAsia="hr-HR"/>
    </w:rPr>
  </w:style>
  <w:style w:type="paragraph" w:customStyle="1" w:styleId="xl95">
    <w:name w:val="xl95"/>
    <w:basedOn w:val="Normal"/>
    <w:rsid w:val="00032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lang w:eastAsia="hr-HR"/>
    </w:rPr>
  </w:style>
  <w:style w:type="paragraph" w:customStyle="1" w:styleId="xl96">
    <w:name w:val="xl96"/>
    <w:basedOn w:val="Normal"/>
    <w:rsid w:val="0003278D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6118D-EF7B-4D34-9600-A745CB7C5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159</Words>
  <Characters>912</Characters>
  <Application>Microsoft Office Word</Application>
  <DocSecurity>4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Anamaria</cp:lastModifiedBy>
  <cp:revision>2</cp:revision>
  <cp:lastPrinted>2023-01-25T12:00:00Z</cp:lastPrinted>
  <dcterms:created xsi:type="dcterms:W3CDTF">2024-03-11T12:23:00Z</dcterms:created>
  <dcterms:modified xsi:type="dcterms:W3CDTF">2024-03-11T12:23:00Z</dcterms:modified>
</cp:coreProperties>
</file>